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F54F" w14:textId="77777777" w:rsidR="002866F9" w:rsidRDefault="002866F9" w:rsidP="002866F9">
      <w:pPr>
        <w:pStyle w:val="Title"/>
        <w:ind w:left="1440" w:firstLine="720"/>
        <w:jc w:val="left"/>
        <w:rPr>
          <w:sz w:val="22"/>
          <w:szCs w:val="22"/>
        </w:rPr>
      </w:pPr>
      <w:r>
        <w:rPr>
          <w:sz w:val="22"/>
          <w:szCs w:val="22"/>
        </w:rPr>
        <w:t>GREEN LAKE TOWNSHIP BOARD</w:t>
      </w:r>
    </w:p>
    <w:p w14:paraId="66B8B2BC" w14:textId="77777777" w:rsidR="002866F9" w:rsidRDefault="002866F9" w:rsidP="002866F9">
      <w:pPr>
        <w:jc w:val="center"/>
        <w:rPr>
          <w:sz w:val="22"/>
          <w:szCs w:val="22"/>
        </w:rPr>
      </w:pPr>
      <w:r>
        <w:rPr>
          <w:sz w:val="22"/>
          <w:szCs w:val="22"/>
        </w:rPr>
        <w:t>SUPERVISOR – MARVIN RADTKE, JR.</w:t>
      </w:r>
    </w:p>
    <w:p w14:paraId="56ADCABC" w14:textId="77777777" w:rsidR="002866F9" w:rsidRDefault="002866F9" w:rsidP="002866F9">
      <w:pPr>
        <w:jc w:val="center"/>
        <w:rPr>
          <w:sz w:val="22"/>
          <w:szCs w:val="22"/>
        </w:rPr>
      </w:pPr>
      <w:r>
        <w:rPr>
          <w:sz w:val="22"/>
          <w:szCs w:val="22"/>
        </w:rPr>
        <w:t>CLERK – JUDITH L. KRAMER, TREASURER – ANDY MAREK</w:t>
      </w:r>
    </w:p>
    <w:p w14:paraId="64477279" w14:textId="77777777" w:rsidR="002866F9" w:rsidRDefault="002866F9" w:rsidP="002866F9">
      <w:pPr>
        <w:jc w:val="center"/>
        <w:rPr>
          <w:sz w:val="22"/>
          <w:szCs w:val="22"/>
        </w:rPr>
      </w:pPr>
      <w:r>
        <w:rPr>
          <w:sz w:val="22"/>
          <w:szCs w:val="22"/>
        </w:rPr>
        <w:t>TRUSTEES</w:t>
      </w:r>
    </w:p>
    <w:p w14:paraId="23FF868B" w14:textId="77777777" w:rsidR="002866F9" w:rsidRDefault="002866F9" w:rsidP="002866F9">
      <w:pPr>
        <w:rPr>
          <w:sz w:val="22"/>
          <w:szCs w:val="22"/>
        </w:rPr>
      </w:pPr>
      <w:r>
        <w:rPr>
          <w:sz w:val="22"/>
          <w:szCs w:val="22"/>
        </w:rPr>
        <w:t xml:space="preserve">                                             PAUL BIONDO – PAT MCDONALD</w:t>
      </w:r>
    </w:p>
    <w:p w14:paraId="1CD93C45" w14:textId="77777777" w:rsidR="002866F9" w:rsidRDefault="002866F9" w:rsidP="002866F9">
      <w:pPr>
        <w:rPr>
          <w:sz w:val="22"/>
          <w:szCs w:val="22"/>
        </w:rPr>
      </w:pPr>
      <w:r>
        <w:rPr>
          <w:sz w:val="22"/>
          <w:szCs w:val="22"/>
        </w:rPr>
        <w:t xml:space="preserve">                                      SHERRY WEST – DAVID BIEGANOWSKI</w:t>
      </w:r>
    </w:p>
    <w:p w14:paraId="54E9D844" w14:textId="77777777" w:rsidR="002866F9" w:rsidRDefault="002866F9" w:rsidP="002866F9">
      <w:r>
        <w:tab/>
      </w:r>
      <w:r>
        <w:tab/>
      </w:r>
      <w:r>
        <w:tab/>
      </w:r>
      <w:r>
        <w:tab/>
      </w:r>
    </w:p>
    <w:p w14:paraId="2A1A8132" w14:textId="77777777" w:rsidR="002866F9" w:rsidRDefault="002866F9" w:rsidP="002866F9">
      <w:pPr>
        <w:rPr>
          <w:b/>
          <w:sz w:val="22"/>
          <w:szCs w:val="22"/>
        </w:rPr>
      </w:pPr>
      <w:r>
        <w:tab/>
      </w:r>
      <w:r>
        <w:tab/>
      </w:r>
      <w:r>
        <w:tab/>
      </w:r>
      <w:r>
        <w:tab/>
        <w:t xml:space="preserve">     </w:t>
      </w:r>
      <w:r>
        <w:rPr>
          <w:b/>
          <w:sz w:val="22"/>
          <w:szCs w:val="22"/>
        </w:rPr>
        <w:t>Golden Fellowship Hall</w:t>
      </w:r>
    </w:p>
    <w:p w14:paraId="55DB227F" w14:textId="77777777" w:rsidR="002866F9" w:rsidRDefault="002866F9" w:rsidP="002866F9">
      <w:pPr>
        <w:rPr>
          <w:b/>
          <w:sz w:val="22"/>
          <w:szCs w:val="22"/>
        </w:rPr>
      </w:pPr>
      <w:r>
        <w:rPr>
          <w:b/>
          <w:sz w:val="22"/>
          <w:szCs w:val="22"/>
        </w:rPr>
        <w:t xml:space="preserve">                                             </w:t>
      </w:r>
      <w:r>
        <w:rPr>
          <w:b/>
          <w:sz w:val="22"/>
          <w:szCs w:val="22"/>
        </w:rPr>
        <w:tab/>
        <w:t xml:space="preserve">          9700 Riley Road</w:t>
      </w:r>
    </w:p>
    <w:p w14:paraId="52C738FA" w14:textId="44CEC336" w:rsidR="002866F9" w:rsidRDefault="002866F9" w:rsidP="002866F9">
      <w:pPr>
        <w:rPr>
          <w:b/>
          <w:sz w:val="22"/>
          <w:szCs w:val="22"/>
        </w:rPr>
      </w:pPr>
      <w:r>
        <w:rPr>
          <w:b/>
          <w:sz w:val="22"/>
          <w:szCs w:val="22"/>
        </w:rPr>
        <w:tab/>
      </w:r>
      <w:r>
        <w:rPr>
          <w:b/>
          <w:sz w:val="22"/>
          <w:szCs w:val="22"/>
        </w:rPr>
        <w:tab/>
      </w:r>
      <w:r>
        <w:rPr>
          <w:b/>
          <w:sz w:val="22"/>
          <w:szCs w:val="22"/>
        </w:rPr>
        <w:tab/>
        <w:t xml:space="preserve">             Interlochen, Michigan 49643</w:t>
      </w:r>
    </w:p>
    <w:p w14:paraId="4B23CB61" w14:textId="373E1D22" w:rsidR="002866F9" w:rsidRDefault="002866F9" w:rsidP="002866F9">
      <w:pPr>
        <w:rPr>
          <w:b/>
          <w:sz w:val="22"/>
          <w:szCs w:val="22"/>
        </w:rPr>
      </w:pPr>
    </w:p>
    <w:p w14:paraId="64F07379" w14:textId="778AC5CA" w:rsidR="002866F9" w:rsidRDefault="002866F9" w:rsidP="002866F9">
      <w:pPr>
        <w:rPr>
          <w:b/>
          <w:sz w:val="22"/>
          <w:szCs w:val="22"/>
        </w:rPr>
      </w:pPr>
    </w:p>
    <w:p w14:paraId="21D2D89C" w14:textId="77777777" w:rsidR="002866F9" w:rsidRDefault="002866F9" w:rsidP="002866F9">
      <w:pPr>
        <w:rPr>
          <w:b/>
          <w:sz w:val="22"/>
          <w:szCs w:val="22"/>
        </w:rPr>
      </w:pPr>
    </w:p>
    <w:p w14:paraId="3FE1BCAA" w14:textId="77777777" w:rsidR="002866F9" w:rsidRDefault="002866F9" w:rsidP="002866F9">
      <w:pPr>
        <w:rPr>
          <w:sz w:val="22"/>
          <w:szCs w:val="22"/>
        </w:rPr>
      </w:pPr>
    </w:p>
    <w:p w14:paraId="520FAA89" w14:textId="0099A332" w:rsidR="002866F9" w:rsidRDefault="002866F9" w:rsidP="002866F9">
      <w:pPr>
        <w:rPr>
          <w:b/>
          <w:sz w:val="22"/>
          <w:szCs w:val="22"/>
        </w:rPr>
      </w:pPr>
      <w:r w:rsidRPr="0074664B">
        <w:rPr>
          <w:b/>
          <w:sz w:val="22"/>
          <w:szCs w:val="22"/>
          <w:highlight w:val="yellow"/>
        </w:rPr>
        <w:t>Special Township Board Meetin</w:t>
      </w:r>
      <w:r w:rsidR="00BF1FBA">
        <w:rPr>
          <w:b/>
          <w:sz w:val="22"/>
          <w:szCs w:val="22"/>
          <w:highlight w:val="yellow"/>
        </w:rPr>
        <w:t>g</w:t>
      </w:r>
      <w:r w:rsidRPr="0074664B">
        <w:rPr>
          <w:b/>
          <w:sz w:val="22"/>
          <w:szCs w:val="22"/>
          <w:highlight w:val="yellow"/>
        </w:rPr>
        <w:t>:</w:t>
      </w:r>
      <w:r w:rsidRPr="0074664B">
        <w:rPr>
          <w:b/>
          <w:sz w:val="22"/>
          <w:szCs w:val="22"/>
          <w:highlight w:val="yellow"/>
        </w:rPr>
        <w:tab/>
      </w:r>
      <w:r w:rsidR="003B0919" w:rsidRPr="0074664B">
        <w:rPr>
          <w:b/>
          <w:sz w:val="22"/>
          <w:szCs w:val="22"/>
          <w:highlight w:val="yellow"/>
        </w:rPr>
        <w:tab/>
      </w:r>
      <w:r w:rsidR="003B0919" w:rsidRPr="0074664B">
        <w:rPr>
          <w:b/>
          <w:sz w:val="22"/>
          <w:szCs w:val="22"/>
          <w:highlight w:val="yellow"/>
        </w:rPr>
        <w:tab/>
      </w:r>
      <w:r w:rsidR="00525393">
        <w:rPr>
          <w:b/>
          <w:sz w:val="22"/>
          <w:szCs w:val="22"/>
          <w:highlight w:val="yellow"/>
        </w:rPr>
        <w:t>November 20</w:t>
      </w:r>
      <w:r w:rsidR="00BF1FBA">
        <w:rPr>
          <w:b/>
          <w:sz w:val="22"/>
          <w:szCs w:val="22"/>
          <w:highlight w:val="yellow"/>
        </w:rPr>
        <w:t>, 202</w:t>
      </w:r>
      <w:r w:rsidR="00972980">
        <w:rPr>
          <w:b/>
          <w:sz w:val="22"/>
          <w:szCs w:val="22"/>
          <w:highlight w:val="yellow"/>
        </w:rPr>
        <w:t>4,</w:t>
      </w:r>
      <w:r w:rsidR="00E967F9">
        <w:rPr>
          <w:b/>
          <w:sz w:val="22"/>
          <w:szCs w:val="22"/>
          <w:highlight w:val="yellow"/>
        </w:rPr>
        <w:t xml:space="preserve"> at</w:t>
      </w:r>
      <w:r w:rsidR="00D46A52">
        <w:rPr>
          <w:b/>
          <w:sz w:val="22"/>
          <w:szCs w:val="22"/>
          <w:highlight w:val="yellow"/>
        </w:rPr>
        <w:t xml:space="preserve"> </w:t>
      </w:r>
      <w:r w:rsidR="00525393">
        <w:rPr>
          <w:b/>
          <w:sz w:val="22"/>
          <w:szCs w:val="22"/>
          <w:highlight w:val="yellow"/>
        </w:rPr>
        <w:t>12:00</w:t>
      </w:r>
      <w:r w:rsidRPr="0074664B">
        <w:rPr>
          <w:b/>
          <w:sz w:val="22"/>
          <w:szCs w:val="22"/>
          <w:highlight w:val="yellow"/>
        </w:rPr>
        <w:t xml:space="preserve"> p.m.</w:t>
      </w:r>
    </w:p>
    <w:p w14:paraId="3E0E2F5F" w14:textId="77777777" w:rsidR="002866F9" w:rsidRDefault="002866F9" w:rsidP="002866F9">
      <w:pPr>
        <w:rPr>
          <w:sz w:val="22"/>
          <w:szCs w:val="22"/>
        </w:rPr>
      </w:pPr>
    </w:p>
    <w:p w14:paraId="413C350A" w14:textId="77777777" w:rsidR="002866F9" w:rsidRDefault="002866F9" w:rsidP="002866F9">
      <w:pPr>
        <w:rPr>
          <w:b/>
          <w:sz w:val="22"/>
          <w:szCs w:val="22"/>
        </w:rPr>
      </w:pPr>
      <w:r>
        <w:rPr>
          <w:b/>
          <w:sz w:val="22"/>
          <w:szCs w:val="22"/>
        </w:rPr>
        <w:t>CALL TO ORDER:</w:t>
      </w:r>
    </w:p>
    <w:p w14:paraId="3DCB9F31" w14:textId="77777777" w:rsidR="002866F9" w:rsidRDefault="002866F9" w:rsidP="002866F9">
      <w:pPr>
        <w:rPr>
          <w:b/>
          <w:sz w:val="22"/>
          <w:szCs w:val="22"/>
        </w:rPr>
      </w:pPr>
    </w:p>
    <w:p w14:paraId="47A6FD7B" w14:textId="77777777" w:rsidR="002866F9" w:rsidRDefault="002866F9" w:rsidP="002866F9">
      <w:pPr>
        <w:rPr>
          <w:b/>
          <w:sz w:val="22"/>
          <w:szCs w:val="22"/>
        </w:rPr>
      </w:pPr>
      <w:r>
        <w:rPr>
          <w:b/>
          <w:sz w:val="22"/>
          <w:szCs w:val="22"/>
        </w:rPr>
        <w:t>ROLL CALL:</w:t>
      </w:r>
    </w:p>
    <w:p w14:paraId="6C5739FD" w14:textId="77777777" w:rsidR="002866F9" w:rsidRDefault="002866F9" w:rsidP="002866F9">
      <w:pPr>
        <w:rPr>
          <w:b/>
          <w:sz w:val="22"/>
          <w:szCs w:val="22"/>
        </w:rPr>
      </w:pPr>
    </w:p>
    <w:p w14:paraId="695884BC" w14:textId="77777777" w:rsidR="002866F9" w:rsidRDefault="002866F9" w:rsidP="002866F9">
      <w:pPr>
        <w:rPr>
          <w:b/>
          <w:sz w:val="22"/>
          <w:szCs w:val="22"/>
        </w:rPr>
      </w:pPr>
      <w:r>
        <w:rPr>
          <w:b/>
          <w:sz w:val="22"/>
          <w:szCs w:val="22"/>
        </w:rPr>
        <w:t>PLEDGE:</w:t>
      </w:r>
    </w:p>
    <w:p w14:paraId="03E91ACF" w14:textId="77777777" w:rsidR="002866F9" w:rsidRDefault="002866F9" w:rsidP="002866F9">
      <w:pPr>
        <w:rPr>
          <w:b/>
          <w:sz w:val="22"/>
          <w:szCs w:val="22"/>
        </w:rPr>
      </w:pPr>
    </w:p>
    <w:p w14:paraId="20B62A01" w14:textId="77777777" w:rsidR="002866F9" w:rsidRDefault="002866F9" w:rsidP="002866F9">
      <w:pPr>
        <w:rPr>
          <w:b/>
          <w:sz w:val="22"/>
          <w:szCs w:val="22"/>
        </w:rPr>
      </w:pPr>
      <w:r>
        <w:rPr>
          <w:b/>
          <w:sz w:val="22"/>
          <w:szCs w:val="22"/>
        </w:rPr>
        <w:t>APPROVAL OF AGENDA:</w:t>
      </w:r>
    </w:p>
    <w:p w14:paraId="077621B0" w14:textId="77777777" w:rsidR="002866F9" w:rsidRDefault="002866F9" w:rsidP="002866F9">
      <w:pPr>
        <w:rPr>
          <w:b/>
          <w:sz w:val="22"/>
          <w:szCs w:val="22"/>
        </w:rPr>
      </w:pPr>
    </w:p>
    <w:p w14:paraId="6BBF58F7" w14:textId="77777777" w:rsidR="003B0919" w:rsidRDefault="002866F9" w:rsidP="002866F9">
      <w:pPr>
        <w:spacing w:after="160" w:line="254"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The purpose of the Consent Calendar is to expedite business by grouping non-controversial items together to be dealt with by one Board motion without discussion. Any member of the Board, staff or the public may ask that any item on the Consent Calendar be removed and placed elsewhere on the agenda for full discussion. Such requests will be automatically respected. If any item is not removed from the consent calendar, the action noted (receive and file or approval) is approved by a single board action adopting the consent calendar.</w:t>
      </w:r>
    </w:p>
    <w:p w14:paraId="621532FE" w14:textId="131E1AA5" w:rsidR="003B0919" w:rsidRDefault="003B0919" w:rsidP="002866F9">
      <w:pPr>
        <w:spacing w:after="160" w:line="254" w:lineRule="auto"/>
        <w:rPr>
          <w:sz w:val="22"/>
          <w:szCs w:val="22"/>
        </w:rPr>
      </w:pPr>
      <w:r w:rsidRPr="003B0919">
        <w:rPr>
          <w:b/>
          <w:bCs/>
          <w:sz w:val="22"/>
          <w:szCs w:val="22"/>
        </w:rPr>
        <w:t>PUBLIC COMMENT</w:t>
      </w:r>
      <w:r>
        <w:rPr>
          <w:sz w:val="22"/>
          <w:szCs w:val="22"/>
        </w:rPr>
        <w:t>:</w:t>
      </w:r>
      <w:r w:rsidR="00BF1FBA">
        <w:rPr>
          <w:b/>
          <w:color w:val="595959"/>
          <w:sz w:val="22"/>
          <w:szCs w:val="22"/>
        </w:rPr>
        <w:t xml:space="preserve"> </w:t>
      </w:r>
      <w:r w:rsidR="00BF1FBA">
        <w:rPr>
          <w:b/>
          <w:color w:val="595959"/>
          <w:sz w:val="22"/>
          <w:szCs w:val="22"/>
        </w:rPr>
        <w:tab/>
      </w:r>
      <w:r w:rsidR="00BF1FBA">
        <w:rPr>
          <w:b/>
          <w:color w:val="595959"/>
          <w:sz w:val="22"/>
          <w:szCs w:val="22"/>
        </w:rPr>
        <w:tab/>
        <w:t>Name, address of residence, 3 minutes limit</w:t>
      </w:r>
    </w:p>
    <w:p w14:paraId="28F869F6" w14:textId="3F98C047" w:rsidR="002866F9" w:rsidRPr="002866F9" w:rsidRDefault="002866F9" w:rsidP="002866F9">
      <w:pPr>
        <w:spacing w:after="160" w:line="254" w:lineRule="auto"/>
        <w:rPr>
          <w:rFonts w:asciiTheme="minorHAnsi" w:eastAsiaTheme="minorHAnsi" w:hAnsiTheme="minorHAnsi" w:cstheme="minorBidi"/>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231B3CAC" w14:textId="1FAF39D2" w:rsidR="00D46A52" w:rsidRDefault="002866F9" w:rsidP="00525393">
      <w:pPr>
        <w:ind w:left="2160" w:hanging="2160"/>
        <w:rPr>
          <w:b/>
          <w:bCs/>
          <w:sz w:val="22"/>
          <w:szCs w:val="22"/>
        </w:rPr>
      </w:pPr>
      <w:r>
        <w:rPr>
          <w:b/>
          <w:bCs/>
          <w:sz w:val="22"/>
          <w:szCs w:val="22"/>
        </w:rPr>
        <w:t>NEW BUSINESS:</w:t>
      </w:r>
      <w:r w:rsidR="00BF1FBA">
        <w:rPr>
          <w:b/>
          <w:bCs/>
          <w:sz w:val="22"/>
          <w:szCs w:val="22"/>
        </w:rPr>
        <w:tab/>
        <w:t xml:space="preserve">   </w:t>
      </w:r>
      <w:r w:rsidR="00972980">
        <w:rPr>
          <w:b/>
          <w:bCs/>
          <w:sz w:val="22"/>
          <w:szCs w:val="22"/>
        </w:rPr>
        <w:tab/>
      </w:r>
      <w:r w:rsidR="00972980">
        <w:rPr>
          <w:b/>
          <w:bCs/>
          <w:sz w:val="22"/>
          <w:szCs w:val="22"/>
        </w:rPr>
        <w:tab/>
      </w:r>
      <w:r w:rsidR="00525393">
        <w:rPr>
          <w:b/>
          <w:bCs/>
          <w:sz w:val="22"/>
          <w:szCs w:val="22"/>
        </w:rPr>
        <w:t>Board Members Sworn In</w:t>
      </w:r>
    </w:p>
    <w:p w14:paraId="4F0C7C2F" w14:textId="3BE266DA" w:rsidR="00525393" w:rsidRDefault="00525393" w:rsidP="00525393">
      <w:pPr>
        <w:ind w:left="2160" w:hanging="2160"/>
        <w:rPr>
          <w:b/>
          <w:bCs/>
          <w:sz w:val="22"/>
          <w:szCs w:val="22"/>
        </w:rPr>
      </w:pPr>
      <w:r>
        <w:rPr>
          <w:b/>
          <w:bCs/>
          <w:sz w:val="22"/>
          <w:szCs w:val="22"/>
        </w:rPr>
        <w:t xml:space="preserve">                                                                 Appoint Board of Review Members</w:t>
      </w:r>
    </w:p>
    <w:p w14:paraId="03026128" w14:textId="77909F9F" w:rsidR="00525393" w:rsidRDefault="00525393" w:rsidP="00525393">
      <w:pPr>
        <w:ind w:left="2160" w:hanging="2160"/>
        <w:rPr>
          <w:b/>
          <w:bCs/>
          <w:sz w:val="22"/>
          <w:szCs w:val="22"/>
        </w:rPr>
      </w:pPr>
      <w:r>
        <w:rPr>
          <w:b/>
          <w:bCs/>
          <w:sz w:val="22"/>
          <w:szCs w:val="22"/>
        </w:rPr>
        <w:t xml:space="preserve">                                                                 Appoint ZBA Members</w:t>
      </w:r>
    </w:p>
    <w:p w14:paraId="3ABDA4FA" w14:textId="77777777" w:rsidR="003F66F4" w:rsidRDefault="00525393" w:rsidP="00525393">
      <w:pPr>
        <w:ind w:left="2160" w:hanging="2160"/>
        <w:rPr>
          <w:b/>
          <w:bCs/>
          <w:sz w:val="22"/>
          <w:szCs w:val="22"/>
        </w:rPr>
      </w:pPr>
      <w:r>
        <w:rPr>
          <w:b/>
          <w:bCs/>
          <w:sz w:val="22"/>
          <w:szCs w:val="22"/>
        </w:rPr>
        <w:t xml:space="preserve">                                                                 Appoint Planning Commission Members</w:t>
      </w:r>
    </w:p>
    <w:p w14:paraId="77173785" w14:textId="2DD6067C" w:rsidR="00525393" w:rsidRDefault="003F66F4" w:rsidP="00525393">
      <w:pPr>
        <w:ind w:left="2160" w:hanging="2160"/>
        <w:rPr>
          <w:b/>
          <w:bCs/>
          <w:sz w:val="22"/>
          <w:szCs w:val="22"/>
        </w:rPr>
      </w:pPr>
      <w:r>
        <w:rPr>
          <w:b/>
          <w:bCs/>
          <w:sz w:val="22"/>
          <w:szCs w:val="22"/>
        </w:rPr>
        <w:t xml:space="preserve">                                                                 Health Savings Account Deposits for 2025 Approved</w:t>
      </w:r>
      <w:r w:rsidR="00525393">
        <w:rPr>
          <w:b/>
          <w:bCs/>
          <w:sz w:val="22"/>
          <w:szCs w:val="22"/>
        </w:rPr>
        <w:t xml:space="preserve"> </w:t>
      </w:r>
    </w:p>
    <w:p w14:paraId="73573335" w14:textId="5C8BABC2" w:rsidR="002866F9" w:rsidRPr="00D46A52" w:rsidRDefault="002866F9" w:rsidP="00D46A52">
      <w:pPr>
        <w:rPr>
          <w:b/>
          <w:bCs/>
          <w:sz w:val="22"/>
          <w:szCs w:val="22"/>
        </w:rPr>
      </w:pPr>
      <w:r>
        <w:rPr>
          <w:bCs/>
          <w:sz w:val="22"/>
          <w:szCs w:val="22"/>
        </w:rPr>
        <w:tab/>
      </w:r>
      <w:r>
        <w:rPr>
          <w:bCs/>
          <w:sz w:val="22"/>
          <w:szCs w:val="22"/>
        </w:rPr>
        <w:tab/>
      </w:r>
      <w:r>
        <w:rPr>
          <w:b/>
          <w:sz w:val="22"/>
          <w:szCs w:val="22"/>
        </w:rPr>
        <w:tab/>
      </w:r>
      <w:r>
        <w:rPr>
          <w:b/>
          <w:sz w:val="22"/>
          <w:szCs w:val="22"/>
        </w:rPr>
        <w:tab/>
      </w:r>
    </w:p>
    <w:p w14:paraId="73546BB7" w14:textId="04F0E6C4" w:rsidR="002866F9" w:rsidRDefault="002866F9" w:rsidP="002866F9">
      <w:pPr>
        <w:rPr>
          <w:sz w:val="22"/>
          <w:szCs w:val="22"/>
        </w:rPr>
      </w:pPr>
      <w:r>
        <w:rPr>
          <w:b/>
          <w:sz w:val="22"/>
          <w:szCs w:val="22"/>
        </w:rPr>
        <w:t xml:space="preserve">PUBLIC COMMENT:                     </w:t>
      </w:r>
      <w:bookmarkStart w:id="0" w:name="_Hlk131510830"/>
      <w:r>
        <w:rPr>
          <w:b/>
          <w:color w:val="595959"/>
          <w:sz w:val="22"/>
          <w:szCs w:val="22"/>
        </w:rPr>
        <w:t xml:space="preserve"> </w:t>
      </w:r>
      <w:r w:rsidR="00BF1FBA">
        <w:rPr>
          <w:b/>
          <w:color w:val="595959"/>
          <w:sz w:val="22"/>
          <w:szCs w:val="22"/>
        </w:rPr>
        <w:tab/>
      </w:r>
      <w:r>
        <w:rPr>
          <w:b/>
          <w:color w:val="595959"/>
          <w:sz w:val="22"/>
          <w:szCs w:val="22"/>
        </w:rPr>
        <w:t>Name, address of residence, 3 minutes limit</w:t>
      </w:r>
      <w:bookmarkEnd w:id="0"/>
    </w:p>
    <w:p w14:paraId="08B5483D" w14:textId="77777777" w:rsidR="002866F9" w:rsidRDefault="002866F9" w:rsidP="002866F9">
      <w:pPr>
        <w:rPr>
          <w:b/>
          <w:bCs/>
          <w:sz w:val="22"/>
          <w:szCs w:val="22"/>
        </w:rPr>
      </w:pPr>
    </w:p>
    <w:p w14:paraId="2DA11045" w14:textId="59CD897A" w:rsidR="002866F9" w:rsidRDefault="002866F9" w:rsidP="002866F9">
      <w:pPr>
        <w:rPr>
          <w:b/>
          <w:bCs/>
          <w:sz w:val="22"/>
          <w:szCs w:val="22"/>
        </w:rPr>
      </w:pPr>
      <w:r>
        <w:rPr>
          <w:b/>
          <w:bCs/>
          <w:sz w:val="22"/>
          <w:szCs w:val="22"/>
        </w:rPr>
        <w:t>ADJOURNMENT:</w:t>
      </w:r>
    </w:p>
    <w:p w14:paraId="3D1FF698" w14:textId="0E4406EE" w:rsidR="00083D14" w:rsidRDefault="00083D14" w:rsidP="002866F9">
      <w:pPr>
        <w:rPr>
          <w:b/>
          <w:bCs/>
          <w:sz w:val="22"/>
          <w:szCs w:val="22"/>
        </w:rPr>
      </w:pPr>
    </w:p>
    <w:p w14:paraId="62CA868A" w14:textId="77777777" w:rsidR="00083D14" w:rsidRDefault="00083D14" w:rsidP="002866F9">
      <w:pPr>
        <w:rPr>
          <w:b/>
          <w:bCs/>
          <w:sz w:val="22"/>
          <w:szCs w:val="22"/>
        </w:rPr>
      </w:pPr>
    </w:p>
    <w:p w14:paraId="16FA052E" w14:textId="77777777" w:rsidR="002866F9" w:rsidRDefault="002866F9" w:rsidP="002866F9">
      <w:pPr>
        <w:rPr>
          <w:b/>
          <w:bCs/>
          <w:sz w:val="22"/>
          <w:szCs w:val="22"/>
        </w:rPr>
      </w:pPr>
    </w:p>
    <w:p w14:paraId="10A56E96" w14:textId="77777777" w:rsidR="002866F9" w:rsidRDefault="002866F9" w:rsidP="002866F9">
      <w:pPr>
        <w:rPr>
          <w:b/>
          <w:bCs/>
          <w:sz w:val="22"/>
          <w:szCs w:val="22"/>
        </w:rPr>
      </w:pPr>
      <w:r>
        <w:rPr>
          <w:b/>
          <w:bCs/>
          <w:sz w:val="22"/>
          <w:szCs w:val="22"/>
        </w:rPr>
        <w:t>Judith L. Kramer, Green Lake Township Clerk</w:t>
      </w:r>
    </w:p>
    <w:p w14:paraId="35901ECD" w14:textId="77777777" w:rsidR="002866F9" w:rsidRDefault="002866F9" w:rsidP="002866F9">
      <w:pPr>
        <w:rPr>
          <w:b/>
          <w:bCs/>
          <w:sz w:val="22"/>
          <w:szCs w:val="22"/>
        </w:rPr>
      </w:pPr>
    </w:p>
    <w:p w14:paraId="4FBB4320" w14:textId="77777777" w:rsidR="007655CF" w:rsidRDefault="007655CF"/>
    <w:sectPr w:rsidR="00765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F9"/>
    <w:rsid w:val="00083D14"/>
    <w:rsid w:val="001743BB"/>
    <w:rsid w:val="002866F9"/>
    <w:rsid w:val="003B0919"/>
    <w:rsid w:val="003D45EE"/>
    <w:rsid w:val="003F66F4"/>
    <w:rsid w:val="00525393"/>
    <w:rsid w:val="006A43A6"/>
    <w:rsid w:val="0074664B"/>
    <w:rsid w:val="007655CF"/>
    <w:rsid w:val="0087153A"/>
    <w:rsid w:val="00972980"/>
    <w:rsid w:val="00BF1FBA"/>
    <w:rsid w:val="00D14530"/>
    <w:rsid w:val="00D46A52"/>
    <w:rsid w:val="00DA6432"/>
    <w:rsid w:val="00E967F9"/>
    <w:rsid w:val="00F3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BCBB"/>
  <w15:chartTrackingRefBased/>
  <w15:docId w15:val="{29EE1814-47B6-4EB8-A00E-66E0F080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6F9"/>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66F9"/>
    <w:pPr>
      <w:jc w:val="center"/>
    </w:pPr>
    <w:rPr>
      <w:b/>
      <w:bCs/>
    </w:rPr>
  </w:style>
  <w:style w:type="character" w:customStyle="1" w:styleId="TitleChar">
    <w:name w:val="Title Char"/>
    <w:basedOn w:val="DefaultParagraphFont"/>
    <w:link w:val="Title"/>
    <w:rsid w:val="002866F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Judith Kramer</cp:lastModifiedBy>
  <cp:revision>16</cp:revision>
  <cp:lastPrinted>2024-11-15T19:09:00Z</cp:lastPrinted>
  <dcterms:created xsi:type="dcterms:W3CDTF">2022-10-17T16:27:00Z</dcterms:created>
  <dcterms:modified xsi:type="dcterms:W3CDTF">2024-11-15T19:14:00Z</dcterms:modified>
</cp:coreProperties>
</file>